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74" w:rsidRDefault="0083287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1026" type="#_x0000_t202" style="position:absolute;left:0;text-align:left;margin-left:-.3pt;margin-top:5.55pt;width:119.75pt;height:55.2pt;z-index:251660288" o:gfxdata="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C5MyTnWAAAA&#10;CAEAAA8AAAAAAAAAAQAgAAAAIgAAAGRycy9kb3ducmV2LnhtbFBLAQIUABQAAAAIAIdO4kA8Kb1t&#10;rQEAADIDAAAOAAAAAAAAAAEAIAAAACUBAABkcnMvZTJvRG9jLnhtbFBLBQYAAAAABgAGAFkBAABE&#10;BQAAAAA=&#10;" stroked="f">
            <v:textbox>
              <w:txbxContent>
                <w:p w:rsidR="00832874" w:rsidRDefault="006A191F">
                  <w:pPr>
                    <w:rPr>
                      <w:rFonts w:eastAsia="黑体"/>
                      <w:sz w:val="24"/>
                    </w:rPr>
                  </w:pPr>
                  <w:r>
                    <w:rPr>
                      <w:rFonts w:eastAsia="黑体" w:hint="eastAsia"/>
                      <w:sz w:val="24"/>
                    </w:rPr>
                    <w:t>麒麟职教集团六届三次教代会会议材料（</w:t>
                  </w:r>
                  <w:r>
                    <w:rPr>
                      <w:rFonts w:eastAsia="黑体" w:hint="eastAsia"/>
                      <w:sz w:val="24"/>
                    </w:rPr>
                    <w:t>八</w:t>
                  </w:r>
                  <w:r>
                    <w:rPr>
                      <w:rFonts w:eastAsia="黑体" w:hint="eastAsia"/>
                      <w:sz w:val="24"/>
                    </w:rPr>
                    <w:t>）</w:t>
                  </w:r>
                </w:p>
                <w:p w:rsidR="00832874" w:rsidRDefault="00832874"/>
              </w:txbxContent>
            </v:textbox>
          </v:shape>
        </w:pict>
      </w:r>
    </w:p>
    <w:p w:rsidR="00832874" w:rsidRDefault="00832874">
      <w:pPr>
        <w:spacing w:line="600" w:lineRule="exact"/>
        <w:ind w:leftChars="-171" w:left="-359" w:rightChars="-126" w:right="-265"/>
        <w:jc w:val="center"/>
        <w:rPr>
          <w:rFonts w:ascii="仿宋" w:eastAsia="仿宋" w:hAnsi="仿宋"/>
          <w:b/>
          <w:sz w:val="18"/>
          <w:szCs w:val="18"/>
        </w:rPr>
      </w:pPr>
    </w:p>
    <w:p w:rsidR="00832874" w:rsidRDefault="00832874">
      <w:pPr>
        <w:spacing w:line="600" w:lineRule="exact"/>
        <w:ind w:leftChars="-171" w:left="-359" w:rightChars="-126" w:right="-265"/>
        <w:jc w:val="center"/>
        <w:rPr>
          <w:rFonts w:ascii="仿宋" w:eastAsia="仿宋" w:hAnsi="仿宋"/>
          <w:b/>
          <w:sz w:val="18"/>
          <w:szCs w:val="18"/>
        </w:rPr>
      </w:pPr>
    </w:p>
    <w:p w:rsidR="00832874" w:rsidRDefault="00832874">
      <w:pPr>
        <w:spacing w:line="600" w:lineRule="exact"/>
        <w:ind w:leftChars="-171" w:left="-359" w:rightChars="-126" w:right="-265"/>
        <w:jc w:val="center"/>
        <w:rPr>
          <w:rFonts w:ascii="仿宋" w:eastAsia="仿宋" w:hAnsi="仿宋"/>
          <w:b/>
          <w:sz w:val="18"/>
          <w:szCs w:val="18"/>
        </w:rPr>
      </w:pPr>
    </w:p>
    <w:p w:rsidR="00832874" w:rsidRDefault="00832874">
      <w:pPr>
        <w:spacing w:line="600" w:lineRule="exact"/>
        <w:ind w:leftChars="-171" w:left="-359" w:rightChars="-126" w:right="-265"/>
        <w:jc w:val="center"/>
        <w:rPr>
          <w:rFonts w:ascii="仿宋" w:eastAsia="仿宋" w:hAnsi="仿宋"/>
          <w:b/>
          <w:sz w:val="18"/>
          <w:szCs w:val="18"/>
        </w:rPr>
      </w:pPr>
    </w:p>
    <w:p w:rsidR="00832874" w:rsidRDefault="006A191F">
      <w:pPr>
        <w:spacing w:line="360" w:lineRule="auto"/>
        <w:ind w:leftChars="-171" w:left="-359" w:rightChars="-126" w:right="-265"/>
        <w:jc w:val="center"/>
        <w:rPr>
          <w:rFonts w:ascii="仿宋" w:eastAsia="仿宋" w:hAnsi="仿宋"/>
          <w:b/>
          <w:sz w:val="52"/>
          <w:szCs w:val="52"/>
        </w:rPr>
      </w:pPr>
      <w:r>
        <w:rPr>
          <w:rFonts w:ascii="仿宋" w:eastAsia="仿宋" w:hAnsi="仿宋" w:hint="eastAsia"/>
          <w:b/>
          <w:sz w:val="52"/>
          <w:szCs w:val="52"/>
        </w:rPr>
        <w:t>曲靖市麒麟职</w:t>
      </w:r>
      <w:r>
        <w:rPr>
          <w:rFonts w:ascii="仿宋" w:eastAsia="仿宋" w:hAnsi="仿宋" w:hint="eastAsia"/>
          <w:b/>
          <w:sz w:val="52"/>
          <w:szCs w:val="52"/>
        </w:rPr>
        <w:t>业</w:t>
      </w:r>
      <w:r>
        <w:rPr>
          <w:rFonts w:ascii="仿宋" w:eastAsia="仿宋" w:hAnsi="仿宋" w:hint="eastAsia"/>
          <w:b/>
          <w:sz w:val="52"/>
          <w:szCs w:val="52"/>
        </w:rPr>
        <w:t>教</w:t>
      </w:r>
      <w:r>
        <w:rPr>
          <w:rFonts w:ascii="仿宋" w:eastAsia="仿宋" w:hAnsi="仿宋" w:hint="eastAsia"/>
          <w:b/>
          <w:sz w:val="52"/>
          <w:szCs w:val="52"/>
        </w:rPr>
        <w:t>育</w:t>
      </w:r>
      <w:r>
        <w:rPr>
          <w:rFonts w:ascii="仿宋" w:eastAsia="仿宋" w:hAnsi="仿宋" w:hint="eastAsia"/>
          <w:b/>
          <w:sz w:val="52"/>
          <w:szCs w:val="52"/>
        </w:rPr>
        <w:t>集团第六届教代会</w:t>
      </w:r>
    </w:p>
    <w:p w:rsidR="00832874" w:rsidRDefault="006A191F">
      <w:pPr>
        <w:spacing w:line="360" w:lineRule="auto"/>
        <w:ind w:leftChars="-171" w:left="-359" w:rightChars="-126" w:right="-265"/>
        <w:jc w:val="center"/>
        <w:rPr>
          <w:rFonts w:ascii="仿宋" w:eastAsia="仿宋" w:hAnsi="仿宋"/>
          <w:b/>
          <w:sz w:val="52"/>
          <w:szCs w:val="52"/>
        </w:rPr>
      </w:pPr>
      <w:r>
        <w:rPr>
          <w:rFonts w:ascii="仿宋" w:eastAsia="仿宋" w:hAnsi="仿宋" w:hint="eastAsia"/>
          <w:b/>
          <w:spacing w:val="-40"/>
          <w:sz w:val="52"/>
          <w:szCs w:val="52"/>
        </w:rPr>
        <w:t>第</w:t>
      </w:r>
      <w:r>
        <w:rPr>
          <w:rFonts w:ascii="仿宋" w:eastAsia="仿宋" w:hAnsi="仿宋" w:hint="eastAsia"/>
          <w:b/>
          <w:spacing w:val="-40"/>
          <w:sz w:val="52"/>
          <w:szCs w:val="52"/>
        </w:rPr>
        <w:t>三</w:t>
      </w:r>
      <w:r>
        <w:rPr>
          <w:rFonts w:ascii="仿宋" w:eastAsia="仿宋" w:hAnsi="仿宋" w:hint="eastAsia"/>
          <w:b/>
          <w:spacing w:val="-40"/>
          <w:sz w:val="52"/>
          <w:szCs w:val="52"/>
        </w:rPr>
        <w:t>次代表大会关于《工会工作报告》的决议</w:t>
      </w:r>
      <w:r>
        <w:rPr>
          <w:rFonts w:ascii="仿宋" w:eastAsia="仿宋" w:hAnsi="仿宋" w:hint="eastAsia"/>
          <w:b/>
          <w:sz w:val="52"/>
          <w:szCs w:val="52"/>
        </w:rPr>
        <w:t>（草案）</w:t>
      </w:r>
    </w:p>
    <w:p w:rsidR="00832874" w:rsidRDefault="006A191F">
      <w:pPr>
        <w:spacing w:line="360" w:lineRule="auto"/>
        <w:ind w:leftChars="-171" w:left="-359" w:rightChars="-126" w:right="-265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——曲靖市麒麟职</w:t>
      </w:r>
      <w:r>
        <w:rPr>
          <w:rFonts w:ascii="仿宋" w:eastAsia="仿宋" w:hAnsi="仿宋" w:hint="eastAsia"/>
          <w:b/>
          <w:sz w:val="30"/>
          <w:szCs w:val="30"/>
        </w:rPr>
        <w:t>业</w:t>
      </w:r>
      <w:r>
        <w:rPr>
          <w:rFonts w:ascii="仿宋" w:eastAsia="仿宋" w:hAnsi="仿宋" w:hint="eastAsia"/>
          <w:b/>
          <w:sz w:val="30"/>
          <w:szCs w:val="30"/>
        </w:rPr>
        <w:t>教</w:t>
      </w:r>
      <w:r>
        <w:rPr>
          <w:rFonts w:ascii="仿宋" w:eastAsia="仿宋" w:hAnsi="仿宋" w:hint="eastAsia"/>
          <w:b/>
          <w:sz w:val="30"/>
          <w:szCs w:val="30"/>
        </w:rPr>
        <w:t>育</w:t>
      </w:r>
      <w:r>
        <w:rPr>
          <w:rFonts w:ascii="仿宋" w:eastAsia="仿宋" w:hAnsi="仿宋" w:hint="eastAsia"/>
          <w:b/>
          <w:sz w:val="30"/>
          <w:szCs w:val="30"/>
        </w:rPr>
        <w:t>集团第六届教代会第</w:t>
      </w:r>
      <w:r>
        <w:rPr>
          <w:rFonts w:ascii="仿宋" w:eastAsia="仿宋" w:hAnsi="仿宋" w:hint="eastAsia"/>
          <w:b/>
          <w:sz w:val="30"/>
          <w:szCs w:val="30"/>
        </w:rPr>
        <w:t>三</w:t>
      </w:r>
      <w:r>
        <w:rPr>
          <w:rFonts w:ascii="仿宋" w:eastAsia="仿宋" w:hAnsi="仿宋" w:hint="eastAsia"/>
          <w:b/>
          <w:sz w:val="30"/>
          <w:szCs w:val="30"/>
        </w:rPr>
        <w:t>次代表大会通过</w:t>
      </w:r>
    </w:p>
    <w:p w:rsidR="00832874" w:rsidRDefault="006A191F" w:rsidP="00D03FFC">
      <w:pPr>
        <w:spacing w:beforeLines="50" w:afterLines="100"/>
        <w:ind w:firstLine="420"/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201</w:t>
      </w: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</w:t>
      </w:r>
      <w:r w:rsidR="007A552D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日）</w:t>
      </w:r>
      <w:bookmarkStart w:id="0" w:name="_GoBack"/>
      <w:bookmarkEnd w:id="0"/>
    </w:p>
    <w:p w:rsidR="00832874" w:rsidRDefault="006A191F">
      <w:pPr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曲靖市麒麟职业教育集团第六届教代会第三次代表大会听取、审议了工会主席汪家华所作的《工会工作报告》，会议认为《工会工作报告》客观实际，</w:t>
      </w:r>
      <w:r>
        <w:rPr>
          <w:rFonts w:ascii="仿宋_GB2312" w:eastAsia="仿宋_GB2312" w:hAnsi="仿宋" w:hint="eastAsia"/>
          <w:sz w:val="32"/>
          <w:szCs w:val="32"/>
        </w:rPr>
        <w:t>2016</w:t>
      </w:r>
      <w:r>
        <w:rPr>
          <w:rFonts w:ascii="仿宋_GB2312" w:eastAsia="仿宋_GB2312" w:hAnsi="仿宋" w:hint="eastAsia"/>
          <w:sz w:val="32"/>
          <w:szCs w:val="32"/>
        </w:rPr>
        <w:t>年，</w:t>
      </w:r>
      <w:r w:rsidR="00D03FFC">
        <w:rPr>
          <w:rFonts w:ascii="仿宋_GB2312" w:eastAsia="仿宋_GB2312" w:hAnsi="仿宋" w:hint="eastAsia"/>
          <w:sz w:val="32"/>
          <w:szCs w:val="32"/>
        </w:rPr>
        <w:t>集团</w:t>
      </w:r>
      <w:r>
        <w:rPr>
          <w:rFonts w:ascii="仿宋_GB2312" w:eastAsia="仿宋_GB2312" w:hAnsi="仿宋" w:hint="eastAsia"/>
          <w:sz w:val="32"/>
          <w:szCs w:val="32"/>
        </w:rPr>
        <w:t>坚持发展，充分考虑民生，保障了教职工权益，提高了教职工福利，决定批准《工会工作报告》。</w:t>
      </w:r>
    </w:p>
    <w:p w:rsidR="00832874" w:rsidRDefault="00832874">
      <w:pPr>
        <w:rPr>
          <w:rFonts w:ascii="仿宋" w:eastAsia="仿宋" w:hAnsi="仿宋"/>
          <w:sz w:val="32"/>
          <w:szCs w:val="32"/>
        </w:rPr>
      </w:pPr>
    </w:p>
    <w:p w:rsidR="00832874" w:rsidRDefault="00832874">
      <w:pPr>
        <w:rPr>
          <w:rFonts w:ascii="仿宋" w:eastAsia="仿宋" w:hAnsi="仿宋"/>
          <w:sz w:val="32"/>
          <w:szCs w:val="32"/>
        </w:rPr>
      </w:pPr>
    </w:p>
    <w:p w:rsidR="00832874" w:rsidRDefault="00832874"/>
    <w:sectPr w:rsidR="00832874" w:rsidSect="008328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91F" w:rsidRDefault="006A191F" w:rsidP="00D03FFC">
      <w:r>
        <w:separator/>
      </w:r>
    </w:p>
  </w:endnote>
  <w:endnote w:type="continuationSeparator" w:id="1">
    <w:p w:rsidR="006A191F" w:rsidRDefault="006A191F" w:rsidP="00D03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91F" w:rsidRDefault="006A191F" w:rsidP="00D03FFC">
      <w:r>
        <w:separator/>
      </w:r>
    </w:p>
  </w:footnote>
  <w:footnote w:type="continuationSeparator" w:id="1">
    <w:p w:rsidR="006A191F" w:rsidRDefault="006A191F" w:rsidP="00D03F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874"/>
    <w:rsid w:val="006A191F"/>
    <w:rsid w:val="007A552D"/>
    <w:rsid w:val="00832874"/>
    <w:rsid w:val="00D03FFC"/>
    <w:rsid w:val="5060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8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03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03FFC"/>
    <w:rPr>
      <w:kern w:val="2"/>
      <w:sz w:val="18"/>
      <w:szCs w:val="18"/>
    </w:rPr>
  </w:style>
  <w:style w:type="paragraph" w:styleId="a4">
    <w:name w:val="footer"/>
    <w:basedOn w:val="a"/>
    <w:link w:val="Char0"/>
    <w:rsid w:val="00D03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03FF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China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2014-10-29T12:08:00Z</dcterms:created>
  <dcterms:modified xsi:type="dcterms:W3CDTF">2017-01-12T08:39:00Z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